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A5BC" w14:textId="77777777" w:rsidR="001F780E" w:rsidRPr="001F780E" w:rsidRDefault="001F780E" w:rsidP="001F780E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36"/>
          <w:szCs w:val="36"/>
          <w:lang w:eastAsia="da-DK"/>
          <w14:ligatures w14:val="none"/>
        </w:rPr>
        <w:t>COMMITMENT TEMPLATE</w:t>
      </w:r>
    </w:p>
    <w:p w14:paraId="4C95E6A7" w14:textId="77777777" w:rsidR="001F780E" w:rsidRPr="001F780E" w:rsidRDefault="001F780E" w:rsidP="001F780E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da-DK"/>
          <w14:ligatures w14:val="none"/>
        </w:rPr>
        <w:t>Communication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da-DK"/>
          <w14:ligatures w14:val="none"/>
        </w:rPr>
        <w:t xml:space="preserve"> of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da-DK"/>
          <w14:ligatures w14:val="none"/>
        </w:rPr>
        <w:t>Commitments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da-DK"/>
          <w14:ligatures w14:val="none"/>
        </w:rPr>
        <w:t xml:space="preserve"> by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da-DK"/>
          <w14:ligatures w14:val="none"/>
        </w:rPr>
        <w:t>Actors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da-DK"/>
          <w14:ligatures w14:val="none"/>
        </w:rPr>
        <w:t>Other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da-DK"/>
          <w14:ligatures w14:val="none"/>
        </w:rPr>
        <w:t>Than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da-DK"/>
          <w14:ligatures w14:val="none"/>
        </w:rPr>
        <w:t xml:space="preserve"> National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8"/>
          <w:szCs w:val="28"/>
          <w:lang w:eastAsia="da-DK"/>
          <w14:ligatures w14:val="none"/>
        </w:rPr>
        <w:t>Governments</w:t>
      </w:r>
      <w:proofErr w:type="spellEnd"/>
    </w:p>
    <w:p w14:paraId="2DBE67D7" w14:textId="77777777" w:rsidR="001F780E" w:rsidRPr="001F780E" w:rsidRDefault="001F780E" w:rsidP="001F780E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lang w:eastAsia="da-DK"/>
          <w14:ligatures w14:val="none"/>
        </w:rPr>
        <w:t xml:space="preserve">Kunming-Montreal Global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lang w:eastAsia="da-DK"/>
          <w14:ligatures w14:val="none"/>
        </w:rPr>
        <w:t>Biodiversity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lang w:eastAsia="da-DK"/>
          <w14:ligatures w14:val="none"/>
        </w:rPr>
        <w:t xml:space="preserve"> Framework</w:t>
      </w:r>
    </w:p>
    <w:p w14:paraId="7CA26E68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7E727AAC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Instructions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: 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Complete all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required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sections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.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Optional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sections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are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marked as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such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. This information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may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be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submitted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through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the </w:t>
      </w:r>
      <w:hyperlink r:id="rId5" w:history="1">
        <w:r w:rsidRPr="001F780E">
          <w:rPr>
            <w:rFonts w:ascii="Helvetica Neue" w:eastAsia="Times New Roman" w:hAnsi="Helvetica Neue" w:cs="Times New Roman"/>
            <w:color w:val="1155CC"/>
            <w:kern w:val="0"/>
            <w:sz w:val="22"/>
            <w:szCs w:val="22"/>
            <w:u w:val="single"/>
            <w:lang w:eastAsia="da-DK"/>
            <w14:ligatures w14:val="none"/>
          </w:rPr>
          <w:t xml:space="preserve">CBD online </w:t>
        </w:r>
        <w:proofErr w:type="spellStart"/>
        <w:r w:rsidRPr="001F780E">
          <w:rPr>
            <w:rFonts w:ascii="Helvetica Neue" w:eastAsia="Times New Roman" w:hAnsi="Helvetica Neue" w:cs="Times New Roman"/>
            <w:color w:val="1155CC"/>
            <w:kern w:val="0"/>
            <w:sz w:val="22"/>
            <w:szCs w:val="22"/>
            <w:u w:val="single"/>
            <w:lang w:eastAsia="da-DK"/>
            <w14:ligatures w14:val="none"/>
          </w:rPr>
          <w:t>reporting</w:t>
        </w:r>
        <w:proofErr w:type="spellEnd"/>
        <w:r w:rsidRPr="001F780E">
          <w:rPr>
            <w:rFonts w:ascii="Helvetica Neue" w:eastAsia="Times New Roman" w:hAnsi="Helvetica Neue" w:cs="Times New Roman"/>
            <w:color w:val="1155CC"/>
            <w:kern w:val="0"/>
            <w:sz w:val="22"/>
            <w:szCs w:val="22"/>
            <w:u w:val="single"/>
            <w:lang w:eastAsia="da-DK"/>
            <w14:ligatures w14:val="none"/>
          </w:rPr>
          <w:t xml:space="preserve"> </w:t>
        </w:r>
        <w:proofErr w:type="spellStart"/>
        <w:r w:rsidRPr="001F780E">
          <w:rPr>
            <w:rFonts w:ascii="Helvetica Neue" w:eastAsia="Times New Roman" w:hAnsi="Helvetica Neue" w:cs="Times New Roman"/>
            <w:color w:val="1155CC"/>
            <w:kern w:val="0"/>
            <w:sz w:val="22"/>
            <w:szCs w:val="22"/>
            <w:u w:val="single"/>
            <w:lang w:eastAsia="da-DK"/>
            <w14:ligatures w14:val="none"/>
          </w:rPr>
          <w:t>tool</w:t>
        </w:r>
        <w:proofErr w:type="spellEnd"/>
      </w:hyperlink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communicated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via national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focal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points.</w:t>
      </w:r>
    </w:p>
    <w:p w14:paraId="08D91219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________________________________________________________________________________</w:t>
      </w:r>
    </w:p>
    <w:p w14:paraId="0A97F512" w14:textId="77777777" w:rsidR="001F780E" w:rsidRPr="001F780E" w:rsidRDefault="001F780E" w:rsidP="001F780E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SECTION 1: GENERAL INFORMATION</w:t>
      </w:r>
    </w:p>
    <w:p w14:paraId="02A1588F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1.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Name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of Organization or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Coalition</w:t>
      </w:r>
      <w:proofErr w:type="spellEnd"/>
    </w:p>
    <w:p w14:paraId="02CF0F17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[Official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name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of the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responsible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for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this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if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collective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name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of the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coalition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]</w:t>
      </w:r>
    </w:p>
    <w:p w14:paraId="5C828E1E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1792FE8C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2. Website (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Optional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)</w:t>
      </w:r>
    </w:p>
    <w:p w14:paraId="7D3BF109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[Web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address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of the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lead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coalition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]</w:t>
      </w:r>
    </w:p>
    <w:p w14:paraId="7F9ADE9A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735AAF35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3. Contact Person</w:t>
      </w:r>
    </w:p>
    <w:p w14:paraId="7900686E" w14:textId="77777777" w:rsidR="001F780E" w:rsidRPr="001F780E" w:rsidRDefault="001F780E" w:rsidP="001F780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Full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Name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: </w:t>
      </w:r>
    </w:p>
    <w:p w14:paraId="1FB33E9F" w14:textId="77777777" w:rsidR="001F780E" w:rsidRPr="001F780E" w:rsidRDefault="001F780E" w:rsidP="001F780E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Job Title: </w:t>
      </w:r>
    </w:p>
    <w:p w14:paraId="3A761A93" w14:textId="77777777" w:rsidR="001F780E" w:rsidRPr="001F780E" w:rsidRDefault="001F780E" w:rsidP="001F780E">
      <w:pPr>
        <w:numPr>
          <w:ilvl w:val="0"/>
          <w:numId w:val="1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Email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Address: </w:t>
      </w:r>
    </w:p>
    <w:p w14:paraId="5FE657CF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22C39B4F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4. Address</w:t>
      </w:r>
    </w:p>
    <w:p w14:paraId="4529E9E2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[Full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address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of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lead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including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city,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state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/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province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/territory, and country]</w:t>
      </w:r>
    </w:p>
    <w:p w14:paraId="73FE682D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01EF87D4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5.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Geographical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Scope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of Organization or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Coalition</w:t>
      </w:r>
      <w:proofErr w:type="spellEnd"/>
    </w:p>
    <w:p w14:paraId="5D3A7EB2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[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Indicate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whether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the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operates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at the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local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subnational, national, regional, or multinational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level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. Provide a list of locations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whenever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possible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]</w:t>
      </w:r>
    </w:p>
    <w:p w14:paraId="281B52BA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3B416ECE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lastRenderedPageBreak/>
        <w:t xml:space="preserve">6. Type of Organization (Select all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that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apply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)</w:t>
      </w:r>
    </w:p>
    <w:p w14:paraId="5844A861" w14:textId="77777777" w:rsidR="001F780E" w:rsidRPr="001F780E" w:rsidRDefault="001F780E" w:rsidP="001F780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Academic and research</w:t>
      </w:r>
    </w:p>
    <w:p w14:paraId="5CFC7F62" w14:textId="77777777" w:rsidR="001F780E" w:rsidRPr="001F780E" w:rsidRDefault="001F780E" w:rsidP="001F780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Business 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industry</w:t>
      </w:r>
      <w:proofErr w:type="spellEnd"/>
    </w:p>
    <w:p w14:paraId="5DAFACE3" w14:textId="77777777" w:rsidR="001F780E" w:rsidRPr="001F780E" w:rsidRDefault="001F780E" w:rsidP="001F780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Financial institution</w:t>
      </w:r>
    </w:p>
    <w:p w14:paraId="37887BF3" w14:textId="77777777" w:rsidR="001F780E" w:rsidRPr="001F780E" w:rsidRDefault="001F780E" w:rsidP="001F780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Indigenous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peoples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and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local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communities</w:t>
      </w:r>
      <w:proofErr w:type="spellEnd"/>
    </w:p>
    <w:p w14:paraId="0A07D9F2" w14:textId="77777777" w:rsidR="001F780E" w:rsidRPr="001F780E" w:rsidRDefault="001F780E" w:rsidP="001F780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Non-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governmental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</w:t>
      </w:r>
      <w:proofErr w:type="spellEnd"/>
    </w:p>
    <w:p w14:paraId="6A40C306" w14:textId="77777777" w:rsidR="001F780E" w:rsidRPr="001F780E" w:rsidRDefault="001F780E" w:rsidP="001F780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Philanthropic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</w:t>
      </w:r>
      <w:proofErr w:type="spellEnd"/>
    </w:p>
    <w:p w14:paraId="51869A2A" w14:textId="77777777" w:rsidR="001F780E" w:rsidRPr="001F780E" w:rsidRDefault="001F780E" w:rsidP="001F780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Subnational 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local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government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authority</w:t>
      </w:r>
      <w:proofErr w:type="spellEnd"/>
    </w:p>
    <w:p w14:paraId="33D5270F" w14:textId="77777777" w:rsidR="001F780E" w:rsidRPr="001F780E" w:rsidRDefault="001F780E" w:rsidP="001F780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Women's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</w:t>
      </w:r>
      <w:proofErr w:type="spellEnd"/>
    </w:p>
    <w:p w14:paraId="13483036" w14:textId="77777777" w:rsidR="001F780E" w:rsidRPr="001F780E" w:rsidRDefault="001F780E" w:rsidP="001F780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Youth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</w:t>
      </w:r>
      <w:proofErr w:type="spellEnd"/>
    </w:p>
    <w:p w14:paraId="536E3F37" w14:textId="77777777" w:rsidR="001F780E" w:rsidRPr="001F780E" w:rsidRDefault="001F780E" w:rsidP="001F780E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Faith-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based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(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religious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/spiritual community)</w:t>
      </w:r>
    </w:p>
    <w:p w14:paraId="477BF247" w14:textId="77777777" w:rsidR="001F780E" w:rsidRPr="001F780E" w:rsidRDefault="001F780E" w:rsidP="001F780E">
      <w:pPr>
        <w:numPr>
          <w:ilvl w:val="0"/>
          <w:numId w:val="2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Other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(please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specify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): _______________</w:t>
      </w:r>
    </w:p>
    <w:p w14:paraId="790A6AB3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________________________________________________________________________________</w:t>
      </w:r>
    </w:p>
    <w:p w14:paraId="1FAC5E39" w14:textId="77777777" w:rsidR="001F780E" w:rsidRPr="001F780E" w:rsidRDefault="001F780E" w:rsidP="001F780E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SECTION 2: COMMITMENT DETAILS</w:t>
      </w:r>
    </w:p>
    <w:p w14:paraId="32A77AAA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7. Title of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</w:p>
    <w:p w14:paraId="5E1989F2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[Provide a clear,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concise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title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for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your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]</w:t>
      </w:r>
    </w:p>
    <w:p w14:paraId="14CDFFFA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3DE1E559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8.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Description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of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</w:p>
    <w:p w14:paraId="1E2864C5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a) Overview of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scope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and actions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proposed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:</w:t>
      </w:r>
    </w:p>
    <w:p w14:paraId="0EAEA074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[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Describe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what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your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to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doing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including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specific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actions and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activities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]</w:t>
      </w:r>
    </w:p>
    <w:p w14:paraId="5C4E2F2C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3E748B31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b) Direct and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indirect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drivers or enabling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conditions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of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biodiversity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loss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this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will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address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(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Optional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):</w:t>
      </w:r>
    </w:p>
    <w:p w14:paraId="180CB956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[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Examples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: habitat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loss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overexploitation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climate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change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pollution, invasive species,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unsustainable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consumption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, etc.]</w:t>
      </w:r>
    </w:p>
    <w:p w14:paraId="3B2EC640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0C784CF6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9. Timeline of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</w:p>
    <w:p w14:paraId="7E2D2652" w14:textId="77777777" w:rsidR="001F780E" w:rsidRPr="001F780E" w:rsidRDefault="001F780E" w:rsidP="001F780E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Start Date: </w:t>
      </w:r>
    </w:p>
    <w:p w14:paraId="25241765" w14:textId="77777777" w:rsidR="001F780E" w:rsidRPr="001F780E" w:rsidRDefault="001F780E" w:rsidP="001F780E">
      <w:pPr>
        <w:numPr>
          <w:ilvl w:val="0"/>
          <w:numId w:val="3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Completion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Date: </w:t>
      </w:r>
    </w:p>
    <w:p w14:paraId="74A23E0D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0F337A0D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</w:t>
      </w:r>
    </w:p>
    <w:p w14:paraId="44DE0BD4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1578AC52" w14:textId="77777777" w:rsidR="001F780E" w:rsidRPr="001F780E" w:rsidRDefault="001F780E" w:rsidP="001F780E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This is an open-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ended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</w:p>
    <w:p w14:paraId="51777345" w14:textId="77777777" w:rsidR="001F780E" w:rsidRPr="001F780E" w:rsidRDefault="001F780E" w:rsidP="001F780E">
      <w:pPr>
        <w:numPr>
          <w:ilvl w:val="0"/>
          <w:numId w:val="4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Next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steps: </w:t>
      </w:r>
    </w:p>
    <w:p w14:paraId="6E8E01B8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58E4E003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10. Key Performance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Indicators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or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Other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Relevant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Indicators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(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Optional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)</w:t>
      </w:r>
    </w:p>
    <w:p w14:paraId="5F72A9C8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[Provide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measurable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success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indicators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such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as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percentages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figures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other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quantitative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information. Note links with GBF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indicators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NBSAPs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and national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targets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when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applicable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]</w:t>
      </w:r>
    </w:p>
    <w:p w14:paraId="4CE83D90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048EAA56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11.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Endorsements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(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Optional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)</w:t>
      </w:r>
    </w:p>
    <w:p w14:paraId="702963BB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[For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collective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commitments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: Has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this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been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endorsed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by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chief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executive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officers 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governing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bodies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of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constituent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including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traditional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authorities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?]</w:t>
      </w:r>
    </w:p>
    <w:p w14:paraId="7EE3E980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0881DB59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12.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Goals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and Targets</w:t>
      </w:r>
    </w:p>
    <w:p w14:paraId="78C8A4F1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a)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Primary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National or Global Target</w:t>
      </w:r>
    </w:p>
    <w:p w14:paraId="446CB9EC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[Select the single most relevant GBF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target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goal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this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addresses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]</w:t>
      </w:r>
    </w:p>
    <w:p w14:paraId="1A255CB1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2661B07E" w14:textId="77777777" w:rsidR="001F780E" w:rsidRPr="001F780E" w:rsidRDefault="001F780E" w:rsidP="001F780E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Target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Number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: </w:t>
      </w:r>
    </w:p>
    <w:p w14:paraId="0CBCA27A" w14:textId="77777777" w:rsidR="001F780E" w:rsidRPr="001F780E" w:rsidRDefault="001F780E" w:rsidP="001F780E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Target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Description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: </w:t>
      </w:r>
    </w:p>
    <w:p w14:paraId="3BB1C77C" w14:textId="77777777" w:rsidR="001F780E" w:rsidRPr="001F780E" w:rsidRDefault="001F780E" w:rsidP="001F780E">
      <w:pPr>
        <w:numPr>
          <w:ilvl w:val="0"/>
          <w:numId w:val="5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Relevant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Headline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Indicator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: </w:t>
      </w:r>
    </w:p>
    <w:p w14:paraId="2E3EBD7C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37F804EE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b)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Other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Relevant Targets and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Goals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(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Optional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)</w:t>
      </w:r>
    </w:p>
    <w:p w14:paraId="40E1F1DB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[List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any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additional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GBF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targets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goals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, or Framework elements (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e.g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.,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Section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C)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this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supports]</w:t>
      </w:r>
    </w:p>
    <w:p w14:paraId="37083EC4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525CC7BC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13.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Geographical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Coverage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of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</w:p>
    <w:p w14:paraId="4C674BAA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[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Specify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region, country or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group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of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countries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and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biome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or ecosystem as relevant]</w:t>
      </w:r>
    </w:p>
    <w:p w14:paraId="31CEA6D4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5FE2E656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14. Funding</w:t>
      </w:r>
    </w:p>
    <w:p w14:paraId="1EAB4A7C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a) Funding to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be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used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towards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meeting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this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(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Optional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):</w:t>
      </w:r>
    </w:p>
    <w:p w14:paraId="2C553756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5C38B23C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b) Is the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funding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sufficient for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achieving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the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?</w:t>
      </w:r>
    </w:p>
    <w:p w14:paraId="061A9964" w14:textId="77777777" w:rsidR="001F780E" w:rsidRPr="001F780E" w:rsidRDefault="001F780E" w:rsidP="001F780E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Yes</w:t>
      </w:r>
    </w:p>
    <w:p w14:paraId="457B52E4" w14:textId="77777777" w:rsidR="001F780E" w:rsidRPr="001F780E" w:rsidRDefault="001F780E" w:rsidP="001F780E">
      <w:pPr>
        <w:numPr>
          <w:ilvl w:val="0"/>
          <w:numId w:val="6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No</w:t>
      </w:r>
    </w:p>
    <w:p w14:paraId="2727CC32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3CD16C10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15.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Sustainable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Development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Goals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and Multilateral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Environmental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Agreements (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Optional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)</w:t>
      </w:r>
    </w:p>
    <w:p w14:paraId="492B69BE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[List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any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SDGs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and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MEAs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to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which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this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contributes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]</w:t>
      </w:r>
    </w:p>
    <w:p w14:paraId="21848640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741F1220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16. Partners</w:t>
      </w:r>
    </w:p>
    <w:p w14:paraId="67073D66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[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Name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and location of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other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involved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in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this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]</w:t>
      </w:r>
    </w:p>
    <w:p w14:paraId="1BCB61ED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64787BD7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17. National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Biodiversity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Strategy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and Action Plan</w:t>
      </w:r>
    </w:p>
    <w:p w14:paraId="7D33D087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Is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this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explicitly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mentioned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in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any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NBSAP?</w:t>
      </w:r>
    </w:p>
    <w:p w14:paraId="47D3BAB0" w14:textId="77777777" w:rsidR="001F780E" w:rsidRPr="001F780E" w:rsidRDefault="001F780E" w:rsidP="001F780E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Yes – Country/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Countries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: </w:t>
      </w:r>
    </w:p>
    <w:p w14:paraId="20ADBE24" w14:textId="77777777" w:rsidR="001F780E" w:rsidRPr="001F780E" w:rsidRDefault="001F780E" w:rsidP="001F780E">
      <w:pPr>
        <w:numPr>
          <w:ilvl w:val="0"/>
          <w:numId w:val="7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No</w:t>
      </w:r>
    </w:p>
    <w:p w14:paraId="44643A81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________________________________________________________________________________</w:t>
      </w:r>
    </w:p>
    <w:p w14:paraId="54252F05" w14:textId="77777777" w:rsidR="001F780E" w:rsidRPr="001F780E" w:rsidRDefault="001F780E" w:rsidP="001F780E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SECTION 3: PROGRESS TRACKING</w:t>
      </w:r>
    </w:p>
    <w:p w14:paraId="3189A996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18. Reporting on Target 15</w:t>
      </w:r>
    </w:p>
    <w:p w14:paraId="093BA002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Will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you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report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or provide information on GBF Target 15 (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ensuring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all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businesses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assess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and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disclose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biodiversity-related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risks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dependencies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and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impacts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)?</w:t>
      </w:r>
    </w:p>
    <w:p w14:paraId="4F762F43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04000292" w14:textId="77777777" w:rsidR="001F780E" w:rsidRPr="001F780E" w:rsidRDefault="001F780E" w:rsidP="001F780E">
      <w:pPr>
        <w:numPr>
          <w:ilvl w:val="0"/>
          <w:numId w:val="8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Yes –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What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and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how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: </w:t>
      </w:r>
    </w:p>
    <w:p w14:paraId="0F6F5DBB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3E6B755F" w14:textId="77777777" w:rsidR="001F780E" w:rsidRPr="001F780E" w:rsidRDefault="001F780E" w:rsidP="001F780E">
      <w:pPr>
        <w:numPr>
          <w:ilvl w:val="0"/>
          <w:numId w:val="9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lastRenderedPageBreak/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No</w:t>
      </w:r>
    </w:p>
    <w:p w14:paraId="3B829E52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1D007D58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19. Progress Tracking</w:t>
      </w:r>
    </w:p>
    <w:p w14:paraId="36D54C5F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Is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progress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towards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this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tracked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?</w:t>
      </w:r>
    </w:p>
    <w:p w14:paraId="2FDFA337" w14:textId="77777777" w:rsidR="001F780E" w:rsidRPr="001F780E" w:rsidRDefault="001F780E" w:rsidP="001F780E">
      <w:pPr>
        <w:numPr>
          <w:ilvl w:val="0"/>
          <w:numId w:val="10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Yes</w:t>
      </w:r>
    </w:p>
    <w:p w14:paraId="3185527E" w14:textId="77777777" w:rsidR="001F780E" w:rsidRPr="001F780E" w:rsidRDefault="001F780E" w:rsidP="001F780E">
      <w:pPr>
        <w:numPr>
          <w:ilvl w:val="0"/>
          <w:numId w:val="10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No</w:t>
      </w:r>
    </w:p>
    <w:p w14:paraId="62BA799F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26D8BE67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If yes:</w:t>
      </w:r>
    </w:p>
    <w:p w14:paraId="640D2FA3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68E95F39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a) Format,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frequency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, and public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availability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:</w:t>
      </w:r>
    </w:p>
    <w:p w14:paraId="5BF6F3D5" w14:textId="77777777" w:rsidR="001F780E" w:rsidRPr="001F780E" w:rsidRDefault="001F780E" w:rsidP="001F780E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Format (online/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printed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publication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): </w:t>
      </w:r>
    </w:p>
    <w:p w14:paraId="2BF52253" w14:textId="77777777" w:rsidR="001F780E" w:rsidRPr="001F780E" w:rsidRDefault="001F780E" w:rsidP="001F780E">
      <w:pPr>
        <w:numPr>
          <w:ilvl w:val="0"/>
          <w:numId w:val="11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Frequency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: </w:t>
      </w:r>
    </w:p>
    <w:p w14:paraId="76328BDD" w14:textId="77777777" w:rsidR="001F780E" w:rsidRPr="001F780E" w:rsidRDefault="001F780E" w:rsidP="001F780E">
      <w:pPr>
        <w:numPr>
          <w:ilvl w:val="0"/>
          <w:numId w:val="11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Publicly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available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: </w:t>
      </w: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Yes </w:t>
      </w: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No</w:t>
      </w:r>
    </w:p>
    <w:p w14:paraId="0C2C8297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229AA483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b) Web 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address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 xml:space="preserve"> (</w:t>
      </w:r>
      <w:proofErr w:type="spellStart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Optional</w:t>
      </w:r>
      <w:proofErr w:type="spellEnd"/>
      <w:r w:rsidRPr="001F780E">
        <w:rPr>
          <w:rFonts w:ascii="Helvetica Neue" w:eastAsia="Times New Roman" w:hAnsi="Helvetica Neue" w:cs="Times New Roman"/>
          <w:i/>
          <w:iCs/>
          <w:color w:val="000000"/>
          <w:kern w:val="0"/>
          <w:sz w:val="22"/>
          <w:szCs w:val="22"/>
          <w:lang w:eastAsia="da-DK"/>
          <w14:ligatures w14:val="none"/>
        </w:rPr>
        <w:t>): </w:t>
      </w:r>
    </w:p>
    <w:p w14:paraId="21A5FE46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78187E3F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20.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Addressing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Challenges and 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Opportunities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(</w:t>
      </w:r>
      <w:proofErr w:type="spellStart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Optional</w:t>
      </w:r>
      <w:proofErr w:type="spellEnd"/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)</w:t>
      </w:r>
    </w:p>
    <w:p w14:paraId="5EB02747" w14:textId="77777777" w:rsidR="001F780E" w:rsidRPr="001F780E" w:rsidRDefault="001F780E" w:rsidP="001F780E">
      <w:pPr>
        <w:spacing w:after="20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[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Describe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potential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ways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to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address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challenges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and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opportunities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in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achieving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effective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implementation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of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this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commitment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and </w:t>
      </w:r>
      <w:proofErr w:type="spellStart"/>
      <w:proofErr w:type="gram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its</w:t>
      </w:r>
      <w:proofErr w:type="spellEnd"/>
      <w:proofErr w:type="gram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contribution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to the GBF,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including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Section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C,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targets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and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goals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and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other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decisions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such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as the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Gender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Plan of Action (2023-2030)]</w:t>
      </w:r>
    </w:p>
    <w:p w14:paraId="26DFBA51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  <w:r w:rsidRPr="001F780E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6FFB8200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________________________________________________________________________________</w:t>
      </w:r>
    </w:p>
    <w:p w14:paraId="1EB72C45" w14:textId="77777777" w:rsidR="001F780E" w:rsidRPr="001F780E" w:rsidRDefault="001F780E" w:rsidP="001F780E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SUBMISSION INFORMATION</w:t>
      </w:r>
    </w:p>
    <w:p w14:paraId="742A06B0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Date of Submission: </w:t>
      </w:r>
    </w:p>
    <w:p w14:paraId="0B4F93EA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06EA22CC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Submitted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by:</w:t>
      </w:r>
    </w:p>
    <w:p w14:paraId="5F4594B8" w14:textId="77777777" w:rsidR="001F780E" w:rsidRPr="001F780E" w:rsidRDefault="001F780E" w:rsidP="001F780E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Organization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directly</w:t>
      </w:r>
      <w:proofErr w:type="spellEnd"/>
    </w:p>
    <w:p w14:paraId="0B6741EB" w14:textId="77777777" w:rsidR="001F780E" w:rsidRPr="001F780E" w:rsidRDefault="001F780E" w:rsidP="001F780E">
      <w:pPr>
        <w:numPr>
          <w:ilvl w:val="0"/>
          <w:numId w:val="12"/>
        </w:numPr>
        <w:spacing w:after="200" w:line="240" w:lineRule="auto"/>
        <w:ind w:left="360"/>
        <w:textAlignment w:val="baseline"/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F780E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da-DK"/>
          <w14:ligatures w14:val="none"/>
        </w:rPr>
        <w:t>☐</w:t>
      </w: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National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Focal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Point on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behalf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of </w:t>
      </w: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organization</w:t>
      </w:r>
      <w:proofErr w:type="spellEnd"/>
    </w:p>
    <w:p w14:paraId="13589D81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499F1C21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Name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of Submitter: </w:t>
      </w:r>
    </w:p>
    <w:p w14:paraId="7806F5A7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proofErr w:type="spellStart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lastRenderedPageBreak/>
        <w:t>Signature</w:t>
      </w:r>
      <w:proofErr w:type="spellEnd"/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: </w:t>
      </w:r>
    </w:p>
    <w:p w14:paraId="3E0AF570" w14:textId="77777777" w:rsidR="001F780E" w:rsidRPr="001F780E" w:rsidRDefault="001F780E" w:rsidP="001F780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1F780E">
        <w:rPr>
          <w:rFonts w:ascii="Helvetica Neue" w:eastAsia="Times New Roman" w:hAnsi="Helvetica Neue" w:cs="Times New Roman"/>
          <w:color w:val="000000"/>
          <w:kern w:val="0"/>
          <w:sz w:val="22"/>
          <w:szCs w:val="22"/>
          <w:lang w:eastAsia="da-DK"/>
          <w14:ligatures w14:val="none"/>
        </w:rPr>
        <w:t>________________________________________________________________________________</w:t>
      </w:r>
    </w:p>
    <w:p w14:paraId="4576A793" w14:textId="77777777" w:rsidR="001F780E" w:rsidRPr="001F780E" w:rsidRDefault="001F780E" w:rsidP="001F780E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74077CBA" w14:textId="77777777" w:rsidR="001F780E" w:rsidRPr="001F780E" w:rsidRDefault="001F780E" w:rsidP="001F780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649387FA" w14:textId="77777777" w:rsidR="0072715E" w:rsidRDefault="0072715E"/>
    <w:sectPr w:rsidR="0072715E" w:rsidSect="001F780E">
      <w:pgSz w:w="12240" w:h="15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2E3"/>
    <w:multiLevelType w:val="multilevel"/>
    <w:tmpl w:val="BBEA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557A"/>
    <w:multiLevelType w:val="multilevel"/>
    <w:tmpl w:val="CC66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A0315"/>
    <w:multiLevelType w:val="multilevel"/>
    <w:tmpl w:val="EA28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07E98"/>
    <w:multiLevelType w:val="multilevel"/>
    <w:tmpl w:val="BA82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E5AD7"/>
    <w:multiLevelType w:val="multilevel"/>
    <w:tmpl w:val="8558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24165"/>
    <w:multiLevelType w:val="multilevel"/>
    <w:tmpl w:val="1DA0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97185"/>
    <w:multiLevelType w:val="multilevel"/>
    <w:tmpl w:val="B34E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B34CC6"/>
    <w:multiLevelType w:val="multilevel"/>
    <w:tmpl w:val="34BE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000A4"/>
    <w:multiLevelType w:val="multilevel"/>
    <w:tmpl w:val="960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047DB"/>
    <w:multiLevelType w:val="multilevel"/>
    <w:tmpl w:val="A7E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B5C92"/>
    <w:multiLevelType w:val="multilevel"/>
    <w:tmpl w:val="3DC2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B259E"/>
    <w:multiLevelType w:val="multilevel"/>
    <w:tmpl w:val="8A10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169227">
    <w:abstractNumId w:val="11"/>
  </w:num>
  <w:num w:numId="2" w16cid:durableId="1622833152">
    <w:abstractNumId w:val="5"/>
  </w:num>
  <w:num w:numId="3" w16cid:durableId="552041964">
    <w:abstractNumId w:val="10"/>
  </w:num>
  <w:num w:numId="4" w16cid:durableId="755253153">
    <w:abstractNumId w:val="3"/>
  </w:num>
  <w:num w:numId="5" w16cid:durableId="33501924">
    <w:abstractNumId w:val="8"/>
  </w:num>
  <w:num w:numId="6" w16cid:durableId="1782458520">
    <w:abstractNumId w:val="0"/>
  </w:num>
  <w:num w:numId="7" w16cid:durableId="2034308112">
    <w:abstractNumId w:val="2"/>
  </w:num>
  <w:num w:numId="8" w16cid:durableId="1618677437">
    <w:abstractNumId w:val="9"/>
  </w:num>
  <w:num w:numId="9" w16cid:durableId="199438799">
    <w:abstractNumId w:val="6"/>
  </w:num>
  <w:num w:numId="10" w16cid:durableId="2136022150">
    <w:abstractNumId w:val="4"/>
  </w:num>
  <w:num w:numId="11" w16cid:durableId="1799255296">
    <w:abstractNumId w:val="1"/>
  </w:num>
  <w:num w:numId="12" w16cid:durableId="137382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0E"/>
    <w:rsid w:val="001F780E"/>
    <w:rsid w:val="005A7947"/>
    <w:rsid w:val="006C007A"/>
    <w:rsid w:val="0072715E"/>
    <w:rsid w:val="00B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F326B"/>
  <w15:chartTrackingRefBased/>
  <w15:docId w15:val="{7C1A2922-96DD-5540-870D-32B9F5A8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7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78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7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78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7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7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7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7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7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7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7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780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780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78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78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78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78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7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7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7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7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78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78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780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7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780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78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1F7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t.cbd.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689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Danielsen (NORDECO)</dc:creator>
  <cp:keywords/>
  <dc:description/>
  <cp:lastModifiedBy>Finn Danielsen (NORDECO)</cp:lastModifiedBy>
  <cp:revision>1</cp:revision>
  <dcterms:created xsi:type="dcterms:W3CDTF">2025-12-12T16:58:00Z</dcterms:created>
  <dcterms:modified xsi:type="dcterms:W3CDTF">2025-12-12T17:02:00Z</dcterms:modified>
</cp:coreProperties>
</file>